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D4" w:rsidRPr="00B63559" w:rsidRDefault="00C055D4" w:rsidP="00C055D4">
      <w:pPr>
        <w:tabs>
          <w:tab w:val="left" w:pos="90"/>
        </w:tabs>
        <w:spacing w:after="0"/>
        <w:jc w:val="center"/>
        <w:rPr>
          <w:rFonts w:ascii="Times New Roman" w:hAnsi="Times New Roman" w:cs="Times New Roman"/>
          <w:sz w:val="32"/>
          <w:szCs w:val="24"/>
        </w:rPr>
      </w:pPr>
      <w:r>
        <w:rPr>
          <w:rFonts w:ascii="Times New Roman" w:hAnsi="Times New Roman" w:cs="Times New Roman"/>
          <w:sz w:val="32"/>
          <w:szCs w:val="24"/>
        </w:rPr>
        <w:t>Interested in O</w:t>
      </w:r>
      <w:r w:rsidRPr="00B63559">
        <w:rPr>
          <w:rFonts w:ascii="Times New Roman" w:hAnsi="Times New Roman" w:cs="Times New Roman"/>
          <w:sz w:val="32"/>
          <w:szCs w:val="24"/>
        </w:rPr>
        <w:t>pening a Business in Plain City?</w:t>
      </w:r>
    </w:p>
    <w:p w:rsidR="00C055D4" w:rsidRPr="001E2574" w:rsidRDefault="00C055D4" w:rsidP="00C055D4">
      <w:pPr>
        <w:tabs>
          <w:tab w:val="left" w:pos="90"/>
        </w:tabs>
        <w:spacing w:after="0"/>
        <w:jc w:val="center"/>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Welcome to the Village of Plain City!  We are excited that you are interested in opening a business in the Village.  Before opening your doors, there are a few important steps that must be taken to ensure compliance with the Village’s Zoning Ordinances and other Building Regulations. Please review the following for a general overview of the process.</w:t>
      </w: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 xml:space="preserve">  </w:t>
      </w:r>
      <w:r w:rsidRPr="001E2574">
        <w:rPr>
          <w:rFonts w:ascii="Times New Roman" w:hAnsi="Times New Roman" w:cs="Times New Roman"/>
        </w:rPr>
        <w:br/>
        <w:t>Before you open a business, it is beneficial to contact the Village</w:t>
      </w:r>
      <w:r>
        <w:rPr>
          <w:rFonts w:ascii="Times New Roman" w:hAnsi="Times New Roman" w:cs="Times New Roman"/>
        </w:rPr>
        <w:t xml:space="preserve"> of Plain City</w:t>
      </w:r>
      <w:r w:rsidRPr="001E2574">
        <w:rPr>
          <w:rFonts w:ascii="Times New Roman" w:hAnsi="Times New Roman" w:cs="Times New Roman"/>
        </w:rPr>
        <w:t xml:space="preserve"> Zoning Department.  The Village uses zoning districts to regulate the separation of land uses, and a map of these districts is available on our website or in person at the Zoning Office. Inside each zoning district are a list of Permitted and Conditional Uses. Permitted uses are by right, and conditional uses must be approved through a Conditional Use Permit through the Board of Zoning Appeals. Uses not listed are prohibited in that zoning district.  Following are the steps to follow:</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Step 1: Contact the Zoning Inspector</w:t>
      </w: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 xml:space="preserve">It is best to contact the </w:t>
      </w:r>
      <w:r>
        <w:rPr>
          <w:rFonts w:ascii="Times New Roman" w:hAnsi="Times New Roman" w:cs="Times New Roman"/>
        </w:rPr>
        <w:t xml:space="preserve">Village </w:t>
      </w:r>
      <w:r w:rsidRPr="001E2574">
        <w:rPr>
          <w:rFonts w:ascii="Times New Roman" w:hAnsi="Times New Roman" w:cs="Times New Roman"/>
        </w:rPr>
        <w:t xml:space="preserve">Zoning Department with any questions, ideas or concerns prior to going into </w:t>
      </w:r>
      <w:r>
        <w:rPr>
          <w:rFonts w:ascii="Times New Roman" w:hAnsi="Times New Roman" w:cs="Times New Roman"/>
        </w:rPr>
        <w:t>the</w:t>
      </w:r>
      <w:r w:rsidRPr="001E2574">
        <w:rPr>
          <w:rFonts w:ascii="Times New Roman" w:hAnsi="Times New Roman" w:cs="Times New Roman"/>
        </w:rPr>
        <w:t xml:space="preserve"> long term commitment of opening a business.  The Zoning Inspector can be a great asset to understand the process.</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Step 2: Certificate of Zoning Compliance</w:t>
      </w: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Before any land or building can be occupied, new use started, or existing use expanded, the owner or tenant must apply for</w:t>
      </w:r>
      <w:r>
        <w:rPr>
          <w:rFonts w:ascii="Times New Roman" w:hAnsi="Times New Roman" w:cs="Times New Roman"/>
        </w:rPr>
        <w:t xml:space="preserve"> a </w:t>
      </w:r>
      <w:r w:rsidRPr="001E2574">
        <w:rPr>
          <w:rFonts w:ascii="Times New Roman" w:hAnsi="Times New Roman" w:cs="Times New Roman"/>
        </w:rPr>
        <w:t>Certificate of Zoning Compliance to be sure the use is approved</w:t>
      </w:r>
      <w:r>
        <w:rPr>
          <w:rFonts w:ascii="Times New Roman" w:hAnsi="Times New Roman" w:cs="Times New Roman"/>
        </w:rPr>
        <w:t xml:space="preserve"> in that area.</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Step 3: Zoning Permit</w:t>
      </w: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If you plan on constructing a new building or making alterations to an existing structure, you will be need to obtain a Zoning Permit from the Village. Alterations include building additions, window replacement that changes the dimensions, removing or erecting walls, or any other construction that alters the structure or footprint of a building.</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Step 4: Building Permits</w:t>
      </w:r>
    </w:p>
    <w:p w:rsidR="00C055D4" w:rsidRPr="001E2574" w:rsidRDefault="00C055D4" w:rsidP="00C055D4">
      <w:pPr>
        <w:tabs>
          <w:tab w:val="left" w:pos="90"/>
        </w:tabs>
        <w:spacing w:after="0"/>
        <w:jc w:val="both"/>
        <w:rPr>
          <w:rFonts w:ascii="Times New Roman" w:hAnsi="Times New Roman" w:cs="Times New Roman"/>
        </w:rPr>
      </w:pPr>
      <w:r>
        <w:rPr>
          <w:rFonts w:ascii="Times New Roman" w:hAnsi="Times New Roman" w:cs="Times New Roman"/>
        </w:rPr>
        <w:t>Prior to doing any work and a</w:t>
      </w:r>
      <w:r w:rsidRPr="001E2574">
        <w:rPr>
          <w:rFonts w:ascii="Times New Roman" w:hAnsi="Times New Roman" w:cs="Times New Roman"/>
        </w:rPr>
        <w:t>fter receiving your approved Certificate of Zoning Compliance and Zoning Permits from the Village, you should contact the Union County Building Department for your Building Permits.  They will be able to assist you in the plan review and permitting process.</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Step 5: Certificates of Occupancy</w:t>
      </w:r>
    </w:p>
    <w:p w:rsidR="00C055D4" w:rsidRPr="001E2574" w:rsidRDefault="00C055D4" w:rsidP="00C055D4">
      <w:pPr>
        <w:tabs>
          <w:tab w:val="left" w:pos="90"/>
        </w:tabs>
        <w:spacing w:after="0"/>
        <w:jc w:val="both"/>
        <w:rPr>
          <w:rFonts w:ascii="Times New Roman" w:hAnsi="Times New Roman" w:cs="Times New Roman"/>
        </w:rPr>
      </w:pPr>
      <w:r w:rsidRPr="001E2574">
        <w:rPr>
          <w:rFonts w:ascii="Times New Roman" w:hAnsi="Times New Roman" w:cs="Times New Roman"/>
        </w:rPr>
        <w:t xml:space="preserve">When </w:t>
      </w:r>
      <w:r>
        <w:rPr>
          <w:rFonts w:ascii="Times New Roman" w:hAnsi="Times New Roman" w:cs="Times New Roman"/>
        </w:rPr>
        <w:t xml:space="preserve">your business is ready to open, you will need to </w:t>
      </w:r>
      <w:r w:rsidRPr="001E2574">
        <w:rPr>
          <w:rFonts w:ascii="Times New Roman" w:hAnsi="Times New Roman" w:cs="Times New Roman"/>
        </w:rPr>
        <w:t>contact the Union County Building Department to apply for your Certificate of Occupancy.  After you have received your Certificate of Occupancy, the County Building Inspectors and the Fire District will do their required inspections.</w:t>
      </w:r>
    </w:p>
    <w:p w:rsidR="00C055D4" w:rsidRPr="001E2574" w:rsidRDefault="00C055D4" w:rsidP="00C055D4">
      <w:pPr>
        <w:tabs>
          <w:tab w:val="left" w:pos="90"/>
        </w:tabs>
        <w:spacing w:after="0"/>
        <w:jc w:val="both"/>
        <w:rPr>
          <w:rFonts w:ascii="Times New Roman" w:hAnsi="Times New Roman" w:cs="Times New Roman"/>
        </w:rPr>
      </w:pPr>
    </w:p>
    <w:p w:rsidR="00C055D4" w:rsidRPr="001E2574" w:rsidRDefault="00C055D4" w:rsidP="00C055D4">
      <w:pPr>
        <w:tabs>
          <w:tab w:val="left" w:pos="90"/>
        </w:tabs>
        <w:spacing w:after="0"/>
        <w:jc w:val="both"/>
        <w:rPr>
          <w:rFonts w:ascii="Times New Roman" w:hAnsi="Times New Roman" w:cs="Times New Roman"/>
          <w:color w:val="000000" w:themeColor="text1"/>
        </w:rPr>
      </w:pPr>
      <w:r w:rsidRPr="001E2574">
        <w:rPr>
          <w:rFonts w:ascii="Times New Roman" w:hAnsi="Times New Roman" w:cs="Times New Roman"/>
          <w:color w:val="000000" w:themeColor="text1"/>
        </w:rPr>
        <w:t xml:space="preserve">Step </w:t>
      </w:r>
      <w:r>
        <w:rPr>
          <w:rFonts w:ascii="Times New Roman" w:hAnsi="Times New Roman" w:cs="Times New Roman"/>
          <w:color w:val="000000" w:themeColor="text1"/>
        </w:rPr>
        <w:t>6</w:t>
      </w:r>
      <w:r w:rsidRPr="001E2574">
        <w:rPr>
          <w:rFonts w:ascii="Times New Roman" w:hAnsi="Times New Roman" w:cs="Times New Roman"/>
          <w:color w:val="000000" w:themeColor="text1"/>
        </w:rPr>
        <w:t>: Open your Business!</w:t>
      </w:r>
    </w:p>
    <w:p w:rsidR="00C055D4" w:rsidRPr="001E2574" w:rsidRDefault="00C055D4" w:rsidP="00C055D4">
      <w:pPr>
        <w:tabs>
          <w:tab w:val="left" w:pos="90"/>
        </w:tabs>
        <w:spacing w:after="0"/>
        <w:jc w:val="both"/>
        <w:rPr>
          <w:rFonts w:ascii="Times New Roman" w:hAnsi="Times New Roman" w:cs="Times New Roman"/>
          <w:color w:val="000000" w:themeColor="text1"/>
        </w:rPr>
      </w:pPr>
    </w:p>
    <w:p w:rsidR="00C055D4" w:rsidRPr="001E2574" w:rsidRDefault="00C055D4" w:rsidP="00C055D4">
      <w:pPr>
        <w:spacing w:after="0"/>
        <w:rPr>
          <w:rFonts w:ascii="Times New Roman" w:hAnsi="Times New Roman" w:cs="Times New Roman"/>
          <w:color w:val="000000" w:themeColor="text1"/>
        </w:rPr>
      </w:pPr>
      <w:r w:rsidRPr="001E2574">
        <w:rPr>
          <w:rFonts w:ascii="Times New Roman" w:hAnsi="Times New Roman" w:cs="Times New Roman"/>
          <w:color w:val="000000" w:themeColor="text1"/>
        </w:rPr>
        <w:t>Contact Information:</w:t>
      </w:r>
      <w:r w:rsidRPr="001E2574">
        <w:rPr>
          <w:rFonts w:ascii="Times New Roman" w:hAnsi="Times New Roman" w:cs="Times New Roman"/>
          <w:color w:val="000000" w:themeColor="text1"/>
        </w:rPr>
        <w:br/>
      </w:r>
      <w:r>
        <w:rPr>
          <w:rFonts w:ascii="Times New Roman" w:hAnsi="Times New Roman" w:cs="Times New Roman"/>
          <w:color w:val="000000" w:themeColor="text1"/>
        </w:rPr>
        <w:t xml:space="preserve">Jack Kuntzman, </w:t>
      </w:r>
      <w:r w:rsidRPr="001E2574">
        <w:rPr>
          <w:rFonts w:ascii="Times New Roman" w:hAnsi="Times New Roman" w:cs="Times New Roman"/>
          <w:color w:val="000000" w:themeColor="text1"/>
        </w:rPr>
        <w:t>Village of Plain City Zoning Inspector</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Union County Building Department</w:t>
      </w:r>
    </w:p>
    <w:p w:rsidR="00C055D4" w:rsidRPr="001E2574" w:rsidRDefault="00C055D4" w:rsidP="00C055D4">
      <w:pPr>
        <w:spacing w:after="0"/>
        <w:rPr>
          <w:rFonts w:ascii="Times New Roman" w:eastAsia="Times New Roman" w:hAnsi="Times New Roman" w:cs="Times New Roman"/>
          <w:color w:val="000000" w:themeColor="text1"/>
        </w:rPr>
      </w:pPr>
      <w:r w:rsidRPr="001E2574">
        <w:rPr>
          <w:rFonts w:ascii="Times New Roman" w:hAnsi="Times New Roman" w:cs="Times New Roman"/>
          <w:color w:val="000000" w:themeColor="text1"/>
        </w:rPr>
        <w:t>614-873-3527 extension 105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1E2574">
        <w:rPr>
          <w:rFonts w:ascii="Times New Roman" w:eastAsia="Times New Roman" w:hAnsi="Times New Roman" w:cs="Times New Roman"/>
          <w:color w:val="000000" w:themeColor="text1"/>
        </w:rPr>
        <w:t>937-645-3018</w:t>
      </w:r>
    </w:p>
    <w:p w:rsidR="00C055D4" w:rsidRPr="001E2574" w:rsidRDefault="00F8498B" w:rsidP="00C055D4">
      <w:pPr>
        <w:spacing w:after="0" w:line="240" w:lineRule="auto"/>
        <w:rPr>
          <w:rFonts w:ascii="Times New Roman" w:hAnsi="Times New Roman" w:cs="Times New Roman"/>
          <w:color w:val="000000" w:themeColor="text1"/>
        </w:rPr>
      </w:pPr>
      <w:hyperlink r:id="rId8" w:history="1">
        <w:r w:rsidR="00C055D4" w:rsidRPr="00422CF6">
          <w:rPr>
            <w:rStyle w:val="Hyperlink"/>
            <w:rFonts w:ascii="Times New Roman" w:hAnsi="Times New Roman" w:cs="Times New Roman"/>
          </w:rPr>
          <w:t>jkuntzman@plain-city.com</w:t>
        </w:r>
      </w:hyperlink>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Pr>
          <w:rFonts w:ascii="Times New Roman" w:hAnsi="Times New Roman" w:cs="Times New Roman"/>
          <w:color w:val="000000" w:themeColor="text1"/>
        </w:rPr>
        <w:tab/>
      </w:r>
      <w:r w:rsidR="00C055D4" w:rsidRPr="001E2574">
        <w:rPr>
          <w:rFonts w:ascii="Times New Roman" w:eastAsia="Times New Roman" w:hAnsi="Times New Roman" w:cs="Times New Roman"/>
        </w:rPr>
        <w:t>www.co.union.oh.us</w:t>
      </w:r>
    </w:p>
    <w:p w:rsidR="00973AB0" w:rsidRPr="00A70EA2" w:rsidRDefault="00C055D4" w:rsidP="00C055D4">
      <w:pPr>
        <w:tabs>
          <w:tab w:val="left" w:pos="1557"/>
        </w:tabs>
        <w:rPr>
          <w:rFonts w:ascii="Times New Roman" w:hAnsi="Times New Roman" w:cs="Times New Roman"/>
          <w:sz w:val="24"/>
          <w:szCs w:val="24"/>
        </w:rPr>
      </w:pPr>
      <w:r>
        <w:rPr>
          <w:rFonts w:ascii="Times New Roman" w:hAnsi="Times New Roman" w:cs="Times New Roman"/>
          <w:color w:val="000000" w:themeColor="text1"/>
        </w:rPr>
        <w:t>www.plain-city.com</w:t>
      </w:r>
    </w:p>
    <w:sectPr w:rsidR="00973AB0" w:rsidRPr="00A70EA2" w:rsidSect="00692A4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61" w:rsidRDefault="00EC0961" w:rsidP="001C529C">
      <w:pPr>
        <w:spacing w:after="0" w:line="240" w:lineRule="auto"/>
      </w:pPr>
      <w:r>
        <w:separator/>
      </w:r>
    </w:p>
  </w:endnote>
  <w:endnote w:type="continuationSeparator" w:id="0">
    <w:p w:rsidR="00EC0961" w:rsidRDefault="00EC0961" w:rsidP="001C5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6" w:rsidRDefault="000C6F5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FF" w:rsidRDefault="000613FF" w:rsidP="003D775F">
    <w:pPr>
      <w:pStyle w:val="Footer"/>
      <w:pBdr>
        <w:top w:val="thinThickSmallGap" w:sz="24" w:space="15" w:color="622423" w:themeColor="accent2" w:themeShade="7F"/>
      </w:pBdr>
      <w:spacing w:after="240"/>
      <w:jc w:val="right"/>
      <w:outlineLv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68" w:rsidRDefault="00114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61" w:rsidRDefault="00EC0961" w:rsidP="001C529C">
      <w:pPr>
        <w:spacing w:after="0" w:line="240" w:lineRule="auto"/>
      </w:pPr>
      <w:r>
        <w:separator/>
      </w:r>
    </w:p>
  </w:footnote>
  <w:footnote w:type="continuationSeparator" w:id="0">
    <w:p w:rsidR="00EC0961" w:rsidRDefault="00EC0961" w:rsidP="001C5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68" w:rsidRDefault="00114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10" w:rsidRDefault="008A7010" w:rsidP="008A7010">
    <w:pPr>
      <w:spacing w:after="0" w:line="240" w:lineRule="auto"/>
      <w:ind w:left="720"/>
      <w:jc w:val="right"/>
    </w:pPr>
  </w:p>
  <w:p w:rsidR="00390BAA" w:rsidRDefault="00F8498B" w:rsidP="00390BAA">
    <w:pPr>
      <w:tabs>
        <w:tab w:val="right" w:pos="10224"/>
      </w:tabs>
      <w:spacing w:after="0" w:line="240" w:lineRule="auto"/>
      <w:ind w:left="720"/>
    </w:pPr>
    <w:r w:rsidRPr="00F8498B">
      <w:rPr>
        <w:rFonts w:cs="Times New Roman"/>
        <w:noProof/>
        <w:sz w:val="21"/>
        <w:szCs w:val="21"/>
      </w:rPr>
      <w:pict>
        <v:shapetype id="_x0000_t202" coordsize="21600,21600" o:spt="202" path="m,l,21600r21600,l21600,xe">
          <v:stroke joinstyle="miter"/>
          <v:path gradientshapeok="t" o:connecttype="rect"/>
        </v:shapetype>
        <v:shape id="_x0000_s34828" type="#_x0000_t202" style="position:absolute;left:0;text-align:left;margin-left:-6pt;margin-top:4.05pt;width:381.1pt;height:87.05pt;z-index:251665408;mso-width-relative:margin;mso-height-relative:margin;v-text-anchor:middle" stroked="f" strokecolor="#4f81bd [3204]">
          <v:textbox style="mso-next-textbox:#_x0000_s34828">
            <w:txbxContent>
              <w:p w:rsidR="00692A41" w:rsidRPr="00692A41" w:rsidRDefault="00692A41" w:rsidP="00692A41">
                <w:pPr>
                  <w:spacing w:after="0"/>
                  <w:rPr>
                    <w:rFonts w:ascii="Times" w:hAnsi="Times" w:cs="Times New Roman"/>
                    <w:b/>
                    <w:sz w:val="28"/>
                    <w:szCs w:val="28"/>
                  </w:rPr>
                </w:pPr>
                <w:r w:rsidRPr="00692A41">
                  <w:rPr>
                    <w:rFonts w:ascii="Times" w:hAnsi="Times" w:cs="Times New Roman"/>
                    <w:b/>
                    <w:sz w:val="28"/>
                    <w:szCs w:val="28"/>
                  </w:rPr>
                  <w:t xml:space="preserve">Village of Plain City – </w:t>
                </w:r>
                <w:r w:rsidR="000F6ADF">
                  <w:rPr>
                    <w:rFonts w:ascii="Times" w:hAnsi="Times" w:cs="Times New Roman"/>
                    <w:b/>
                    <w:sz w:val="28"/>
                    <w:szCs w:val="28"/>
                  </w:rPr>
                  <w:t>Office of the Zoning Inspector</w:t>
                </w:r>
              </w:p>
              <w:p w:rsidR="00692A41" w:rsidRPr="00101D7B" w:rsidRDefault="00692A41" w:rsidP="00692A41">
                <w:pPr>
                  <w:spacing w:after="0"/>
                  <w:rPr>
                    <w:rFonts w:ascii="Times" w:hAnsi="Times" w:cs="Times New Roman"/>
                    <w:sz w:val="20"/>
                    <w:szCs w:val="20"/>
                  </w:rPr>
                </w:pPr>
                <w:r w:rsidRPr="00101D7B">
                  <w:rPr>
                    <w:rFonts w:ascii="Times" w:hAnsi="Times" w:cs="Times New Roman"/>
                    <w:sz w:val="20"/>
                    <w:szCs w:val="20"/>
                  </w:rPr>
                  <w:t>213 S. Chilli</w:t>
                </w:r>
                <w:r>
                  <w:rPr>
                    <w:rFonts w:ascii="Times" w:hAnsi="Times" w:cs="Times New Roman"/>
                    <w:sz w:val="20"/>
                    <w:szCs w:val="20"/>
                  </w:rPr>
                  <w:t>cothe Street, Plain City, Ohio</w:t>
                </w:r>
                <w:r w:rsidRPr="00101D7B">
                  <w:rPr>
                    <w:rFonts w:ascii="Times" w:hAnsi="Times" w:cs="Times New Roman"/>
                    <w:sz w:val="20"/>
                    <w:szCs w:val="20"/>
                  </w:rPr>
                  <w:t xml:space="preserve"> 43064</w:t>
                </w:r>
              </w:p>
              <w:p w:rsidR="00692A41" w:rsidRPr="00101D7B" w:rsidRDefault="00692A41" w:rsidP="00692A41">
                <w:pPr>
                  <w:spacing w:after="0"/>
                  <w:rPr>
                    <w:rFonts w:ascii="Times" w:hAnsi="Times" w:cs="Times New Roman"/>
                    <w:sz w:val="20"/>
                    <w:szCs w:val="20"/>
                  </w:rPr>
                </w:pPr>
                <w:r w:rsidRPr="00101D7B">
                  <w:rPr>
                    <w:rFonts w:ascii="Times" w:hAnsi="Times" w:cs="Times New Roman"/>
                    <w:sz w:val="20"/>
                    <w:szCs w:val="20"/>
                  </w:rPr>
                  <w:t>P</w:t>
                </w:r>
                <w:r>
                  <w:rPr>
                    <w:rFonts w:ascii="Times" w:hAnsi="Times" w:cs="Times New Roman"/>
                    <w:sz w:val="20"/>
                    <w:szCs w:val="20"/>
                  </w:rPr>
                  <w:t>hone</w:t>
                </w:r>
                <w:r w:rsidRPr="00101D7B">
                  <w:rPr>
                    <w:rFonts w:ascii="Times" w:hAnsi="Times" w:cs="Times New Roman"/>
                    <w:sz w:val="20"/>
                    <w:szCs w:val="20"/>
                  </w:rPr>
                  <w:t>: 614.873.3527</w:t>
                </w:r>
                <w:r>
                  <w:rPr>
                    <w:rFonts w:ascii="Times" w:hAnsi="Times" w:cs="Times New Roman"/>
                    <w:sz w:val="20"/>
                    <w:szCs w:val="20"/>
                  </w:rPr>
                  <w:t xml:space="preserve"> (105)</w:t>
                </w:r>
                <w:r w:rsidRPr="00101D7B">
                  <w:rPr>
                    <w:rFonts w:ascii="Times" w:hAnsi="Times" w:cs="Times New Roman"/>
                    <w:sz w:val="20"/>
                    <w:szCs w:val="20"/>
                  </w:rPr>
                  <w:t xml:space="preserve"> F</w:t>
                </w:r>
                <w:r>
                  <w:rPr>
                    <w:rFonts w:ascii="Times" w:hAnsi="Times" w:cs="Times New Roman"/>
                    <w:sz w:val="20"/>
                    <w:szCs w:val="20"/>
                  </w:rPr>
                  <w:t>ax</w:t>
                </w:r>
                <w:r w:rsidRPr="00101D7B">
                  <w:rPr>
                    <w:rFonts w:ascii="Times" w:hAnsi="Times" w:cs="Times New Roman"/>
                    <w:sz w:val="20"/>
                    <w:szCs w:val="20"/>
                  </w:rPr>
                  <w:t>:</w:t>
                </w:r>
                <w:r w:rsidRPr="00101D7B">
                  <w:rPr>
                    <w:rFonts w:ascii="Times" w:hAnsi="Times"/>
                    <w:sz w:val="20"/>
                    <w:szCs w:val="20"/>
                  </w:rPr>
                  <w:t xml:space="preserve"> </w:t>
                </w:r>
                <w:r>
                  <w:rPr>
                    <w:rFonts w:ascii="Times" w:hAnsi="Times"/>
                    <w:sz w:val="20"/>
                    <w:szCs w:val="20"/>
                  </w:rPr>
                  <w:t>614.873.</w:t>
                </w:r>
                <w:r w:rsidRPr="00101D7B">
                  <w:rPr>
                    <w:rFonts w:ascii="Times" w:hAnsi="Times"/>
                    <w:sz w:val="20"/>
                    <w:szCs w:val="20"/>
                  </w:rPr>
                  <w:t>4649</w:t>
                </w:r>
              </w:p>
              <w:p w:rsidR="00692A41" w:rsidRPr="00101D7B" w:rsidRDefault="00692A41" w:rsidP="00692A41">
                <w:pPr>
                  <w:spacing w:after="0"/>
                  <w:rPr>
                    <w:rFonts w:ascii="Times" w:hAnsi="Times" w:cs="Times New Roman"/>
                    <w:sz w:val="20"/>
                    <w:szCs w:val="20"/>
                  </w:rPr>
                </w:pPr>
                <w:r w:rsidRPr="00101D7B">
                  <w:rPr>
                    <w:rFonts w:ascii="Times" w:hAnsi="Times" w:cs="Times New Roman"/>
                    <w:sz w:val="20"/>
                    <w:szCs w:val="20"/>
                  </w:rPr>
                  <w:t>Email: jkuntzman@plain-city.com</w:t>
                </w:r>
              </w:p>
            </w:txbxContent>
          </v:textbox>
        </v:shape>
      </w:pict>
    </w:r>
    <w:r w:rsidR="00C30AD0">
      <w:rPr>
        <w:noProof/>
      </w:rPr>
      <w:drawing>
        <wp:anchor distT="0" distB="0" distL="114300" distR="114300" simplePos="0" relativeHeight="251657216" behindDoc="1" locked="0" layoutInCell="1" allowOverlap="1">
          <wp:simplePos x="0" y="0"/>
          <wp:positionH relativeFrom="column">
            <wp:posOffset>4898087</wp:posOffset>
          </wp:positionH>
          <wp:positionV relativeFrom="paragraph">
            <wp:posOffset>114935</wp:posOffset>
          </wp:positionV>
          <wp:extent cx="1802433" cy="996950"/>
          <wp:effectExtent l="19050" t="0" r="7317" b="0"/>
          <wp:wrapNone/>
          <wp:docPr id="3" name="Picture 1" descr="C:\Users\kvaughn\Documents\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ughn\Documents\PC_Logo.jpg"/>
                  <pic:cNvPicPr>
                    <a:picLocks noChangeAspect="1" noChangeArrowheads="1"/>
                  </pic:cNvPicPr>
                </pic:nvPicPr>
                <pic:blipFill>
                  <a:blip r:embed="rId1" cstate="print"/>
                  <a:srcRect/>
                  <a:stretch>
                    <a:fillRect/>
                  </a:stretch>
                </pic:blipFill>
                <pic:spPr bwMode="auto">
                  <a:xfrm>
                    <a:off x="0" y="0"/>
                    <a:ext cx="1802433" cy="996950"/>
                  </a:xfrm>
                  <a:prstGeom prst="rect">
                    <a:avLst/>
                  </a:prstGeom>
                  <a:noFill/>
                  <a:ln w="9525">
                    <a:noFill/>
                    <a:miter lim="800000"/>
                    <a:headEnd/>
                    <a:tailEnd/>
                  </a:ln>
                </pic:spPr>
              </pic:pic>
            </a:graphicData>
          </a:graphic>
        </wp:anchor>
      </w:drawing>
    </w:r>
    <w:r w:rsidR="008A7010" w:rsidRPr="00DE20BA">
      <w:t xml:space="preserve"> </w:t>
    </w:r>
  </w:p>
  <w:p w:rsidR="00DC7CF5" w:rsidRDefault="00DC7CF5" w:rsidP="00390BAA">
    <w:pPr>
      <w:tabs>
        <w:tab w:val="right" w:pos="10224"/>
      </w:tabs>
      <w:spacing w:after="0" w:line="240" w:lineRule="auto"/>
      <w:ind w:left="720"/>
      <w:jc w:val="right"/>
      <w:rPr>
        <w:rFonts w:cs="Arial"/>
        <w:b/>
        <w:sz w:val="18"/>
        <w:szCs w:val="18"/>
      </w:rPr>
    </w:pPr>
  </w:p>
  <w:p w:rsidR="00692A41" w:rsidRDefault="00692A41" w:rsidP="00C30AD0">
    <w:pPr>
      <w:tabs>
        <w:tab w:val="left" w:pos="8584"/>
        <w:tab w:val="left" w:pos="8977"/>
        <w:tab w:val="left" w:pos="9295"/>
        <w:tab w:val="right" w:pos="10224"/>
      </w:tabs>
      <w:spacing w:after="0" w:line="240" w:lineRule="auto"/>
      <w:rPr>
        <w:rFonts w:ascii="Calibri" w:hAnsi="Calibri" w:cs="Times New Roman"/>
        <w:b/>
        <w:color w:val="580000"/>
        <w:sz w:val="20"/>
        <w:szCs w:val="20"/>
      </w:rPr>
    </w:pPr>
  </w:p>
  <w:p w:rsidR="00692A41" w:rsidRPr="000613FF" w:rsidRDefault="00692A41" w:rsidP="00C30AD0">
    <w:pPr>
      <w:tabs>
        <w:tab w:val="left" w:pos="8584"/>
        <w:tab w:val="left" w:pos="8977"/>
        <w:tab w:val="left" w:pos="9295"/>
        <w:tab w:val="right" w:pos="10224"/>
      </w:tabs>
      <w:spacing w:after="0" w:line="240" w:lineRule="auto"/>
      <w:rPr>
        <w:rFonts w:cs="Times New Roman"/>
        <w:sz w:val="21"/>
        <w:szCs w:val="21"/>
      </w:rPr>
    </w:pPr>
  </w:p>
  <w:p w:rsidR="00692A41" w:rsidRDefault="00692A41" w:rsidP="00C30AD0">
    <w:pPr>
      <w:tabs>
        <w:tab w:val="left" w:pos="8584"/>
        <w:tab w:val="left" w:pos="8977"/>
        <w:tab w:val="left" w:pos="9295"/>
        <w:tab w:val="right" w:pos="10224"/>
      </w:tabs>
      <w:spacing w:after="0" w:line="240" w:lineRule="auto"/>
      <w:rPr>
        <w:rFonts w:cs="Times New Roman"/>
        <w:sz w:val="21"/>
        <w:szCs w:val="21"/>
      </w:rPr>
    </w:pPr>
  </w:p>
  <w:p w:rsidR="00692A41" w:rsidRDefault="00692A41" w:rsidP="00C30AD0">
    <w:pPr>
      <w:tabs>
        <w:tab w:val="left" w:pos="8584"/>
        <w:tab w:val="left" w:pos="8977"/>
        <w:tab w:val="left" w:pos="9295"/>
        <w:tab w:val="right" w:pos="10224"/>
      </w:tabs>
      <w:spacing w:after="0" w:line="240" w:lineRule="auto"/>
      <w:rPr>
        <w:rFonts w:cs="Times New Roman"/>
        <w:sz w:val="21"/>
        <w:szCs w:val="21"/>
      </w:rPr>
    </w:pPr>
  </w:p>
  <w:p w:rsidR="00692A41" w:rsidRPr="000613FF" w:rsidRDefault="00F8498B" w:rsidP="00C30AD0">
    <w:pPr>
      <w:tabs>
        <w:tab w:val="left" w:pos="8584"/>
        <w:tab w:val="left" w:pos="8977"/>
        <w:tab w:val="left" w:pos="9295"/>
        <w:tab w:val="right" w:pos="10224"/>
      </w:tabs>
      <w:spacing w:after="0" w:line="240" w:lineRule="auto"/>
      <w:rPr>
        <w:rFonts w:cs="Times New Roman"/>
        <w:sz w:val="21"/>
        <w:szCs w:val="21"/>
      </w:rPr>
    </w:pPr>
    <w:r w:rsidRPr="00F8498B">
      <w:rPr>
        <w:rFonts w:cs="Times New Roman"/>
        <w:noProof/>
        <w:color w:val="580000"/>
        <w:sz w:val="18"/>
        <w:szCs w:val="18"/>
      </w:rPr>
      <w:pict>
        <v:shape id="_x0000_s34818" type="#_x0000_t202" style="position:absolute;margin-left:385.1pt;margin-top:9pt;width:165.55pt;height:19.2pt;z-index:-251660289" stroked="f">
          <v:textbox style="mso-next-textbox:#_x0000_s34818">
            <w:txbxContent>
              <w:p w:rsidR="00DE20BA" w:rsidRPr="005A277C" w:rsidRDefault="00DE20BA" w:rsidP="00B04F0B">
                <w:pPr>
                  <w:spacing w:after="0" w:line="240" w:lineRule="auto"/>
                  <w:ind w:left="720" w:hanging="720"/>
                  <w:rPr>
                    <w:rFonts w:cs="Times New Roman"/>
                    <w:i/>
                    <w:sz w:val="18"/>
                    <w:szCs w:val="18"/>
                  </w:rPr>
                </w:pPr>
                <w:r w:rsidRPr="005A277C">
                  <w:rPr>
                    <w:rFonts w:cs="Times New Roman"/>
                    <w:i/>
                    <w:sz w:val="18"/>
                    <w:szCs w:val="18"/>
                  </w:rPr>
                  <w:t>A proud heritage,</w:t>
                </w:r>
                <w:r w:rsidR="00B04F0B" w:rsidRPr="005A277C">
                  <w:rPr>
                    <w:rFonts w:cs="Times New Roman"/>
                    <w:i/>
                    <w:sz w:val="18"/>
                    <w:szCs w:val="18"/>
                  </w:rPr>
                  <w:t xml:space="preserve"> a</w:t>
                </w:r>
                <w:r w:rsidR="000613FF">
                  <w:rPr>
                    <w:rFonts w:cs="Times New Roman"/>
                    <w:i/>
                    <w:sz w:val="18"/>
                    <w:szCs w:val="18"/>
                  </w:rPr>
                  <w:t xml:space="preserve"> promising future</w:t>
                </w:r>
              </w:p>
              <w:p w:rsidR="00DE20BA" w:rsidRDefault="00DE20BA" w:rsidP="00B04F0B"/>
            </w:txbxContent>
          </v:textbox>
        </v:shape>
      </w:pict>
    </w:r>
  </w:p>
  <w:p w:rsidR="008A7010" w:rsidRPr="005A277C" w:rsidRDefault="00F8498B" w:rsidP="00C24391">
    <w:pPr>
      <w:spacing w:after="0" w:line="240" w:lineRule="auto"/>
      <w:ind w:left="720"/>
      <w:jc w:val="right"/>
      <w:rPr>
        <w:rFonts w:ascii="Calibri" w:hAnsi="Calibri" w:cs="Times New Roman"/>
        <w:sz w:val="18"/>
        <w:szCs w:val="18"/>
      </w:rPr>
    </w:pPr>
    <w:r w:rsidRPr="00F8498B">
      <w:rPr>
        <w:rFonts w:asciiTheme="majorHAnsi" w:hAnsiTheme="majorHAnsi" w:cs="Times New Roman"/>
        <w:noProof/>
        <w:sz w:val="21"/>
        <w:szCs w:val="21"/>
      </w:rPr>
      <w:pict>
        <v:shapetype id="_x0000_t32" coordsize="21600,21600" o:spt="32" o:oned="t" path="m,l21600,21600e" filled="f">
          <v:path arrowok="t" fillok="f" o:connecttype="none"/>
          <o:lock v:ext="edit" shapetype="t"/>
        </v:shapetype>
        <v:shape id="_x0000_s34819" type="#_x0000_t32" style="position:absolute;left:0;text-align:left;margin-left:-.9pt;margin-top:8.95pt;width:376pt;height:0;z-index:251660288" o:connectortype="straight" strokecolor="#943634 [2405]" strokeweight="3pt"/>
      </w:pict>
    </w:r>
  </w:p>
  <w:p w:rsidR="008A7010" w:rsidRPr="00DE20BA" w:rsidRDefault="00F8498B" w:rsidP="00C30AD0">
    <w:pPr>
      <w:spacing w:after="0" w:line="240" w:lineRule="auto"/>
      <w:ind w:hanging="720"/>
      <w:rPr>
        <w:rFonts w:cs="Arial"/>
        <w:i/>
      </w:rPr>
    </w:pPr>
    <w:r w:rsidRPr="00F8498B">
      <w:rPr>
        <w:rFonts w:asciiTheme="majorHAnsi" w:hAnsiTheme="majorHAnsi" w:cs="Times New Roman"/>
        <w:noProof/>
        <w:sz w:val="21"/>
        <w:szCs w:val="21"/>
      </w:rPr>
      <w:pict>
        <v:shape id="_x0000_s34826" type="#_x0000_t32" style="position:absolute;margin-left:-.9pt;margin-top:.4pt;width:376pt;height:0;z-index:251664384" o:connectortype="straight" strokecolor="#943634 [2405]"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68" w:rsidRDefault="00114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527AF2"/>
    <w:multiLevelType w:val="hybridMultilevel"/>
    <w:tmpl w:val="D69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4280D"/>
    <w:multiLevelType w:val="hybridMultilevel"/>
    <w:tmpl w:val="886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31FA0"/>
    <w:multiLevelType w:val="hybridMultilevel"/>
    <w:tmpl w:val="0FE2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B46B0"/>
    <w:multiLevelType w:val="hybridMultilevel"/>
    <w:tmpl w:val="18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1586F"/>
    <w:multiLevelType w:val="hybridMultilevel"/>
    <w:tmpl w:val="E79E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2461C"/>
    <w:multiLevelType w:val="hybridMultilevel"/>
    <w:tmpl w:val="D94E349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A9166C7"/>
    <w:multiLevelType w:val="hybridMultilevel"/>
    <w:tmpl w:val="39D2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7235D"/>
    <w:multiLevelType w:val="hybridMultilevel"/>
    <w:tmpl w:val="BA3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64DE0"/>
    <w:multiLevelType w:val="hybridMultilevel"/>
    <w:tmpl w:val="4D4824E6"/>
    <w:lvl w:ilvl="0" w:tplc="5492C2D8">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3802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597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B52A4E"/>
    <w:multiLevelType w:val="hybridMultilevel"/>
    <w:tmpl w:val="5FEC4B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546AE0"/>
    <w:multiLevelType w:val="hybridMultilevel"/>
    <w:tmpl w:val="C4BA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8308D"/>
    <w:multiLevelType w:val="hybridMultilevel"/>
    <w:tmpl w:val="EBC0EB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C718B0"/>
    <w:multiLevelType w:val="hybridMultilevel"/>
    <w:tmpl w:val="A9583ADA"/>
    <w:lvl w:ilvl="0" w:tplc="FFFFFFF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F73730"/>
    <w:multiLevelType w:val="hybridMultilevel"/>
    <w:tmpl w:val="CFDC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6358E"/>
    <w:multiLevelType w:val="hybridMultilevel"/>
    <w:tmpl w:val="9DE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6219A"/>
    <w:multiLevelType w:val="hybridMultilevel"/>
    <w:tmpl w:val="64F44C2C"/>
    <w:lvl w:ilvl="0" w:tplc="FFFFFFF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504B1DAD"/>
    <w:multiLevelType w:val="hybridMultilevel"/>
    <w:tmpl w:val="746E1B56"/>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4410462"/>
    <w:multiLevelType w:val="hybridMultilevel"/>
    <w:tmpl w:val="C36A452A"/>
    <w:lvl w:ilvl="0" w:tplc="FFFFFFF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56710631"/>
    <w:multiLevelType w:val="hybridMultilevel"/>
    <w:tmpl w:val="8780E422"/>
    <w:lvl w:ilvl="0" w:tplc="04090017">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BBC0FE2"/>
    <w:multiLevelType w:val="hybridMultilevel"/>
    <w:tmpl w:val="11BA69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B40D4E"/>
    <w:multiLevelType w:val="hybridMultilevel"/>
    <w:tmpl w:val="D3B20CAA"/>
    <w:lvl w:ilvl="0" w:tplc="FFFFFFFF">
      <w:start w:val="1"/>
      <w:numFmt w:val="decimal"/>
      <w:lvlText w:val="(%1)"/>
      <w:lvlJc w:val="left"/>
      <w:pPr>
        <w:tabs>
          <w:tab w:val="num" w:pos="2610"/>
        </w:tabs>
        <w:ind w:left="2610" w:hanging="720"/>
      </w:pPr>
      <w:rPr>
        <w:rFonts w:hint="default"/>
      </w:rPr>
    </w:lvl>
    <w:lvl w:ilvl="1" w:tplc="FFFFFFFF" w:tentative="1">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24">
    <w:nsid w:val="6567606F"/>
    <w:multiLevelType w:val="hybridMultilevel"/>
    <w:tmpl w:val="8EFE1F6E"/>
    <w:lvl w:ilvl="0" w:tplc="FFFFFFF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569409A"/>
    <w:multiLevelType w:val="multilevel"/>
    <w:tmpl w:val="A8B47C1C"/>
    <w:lvl w:ilvl="0">
      <w:start w:val="1"/>
      <w:numFmt w:val="decimal"/>
      <w:lvlText w:val="(%1)"/>
      <w:lvlJc w:val="left"/>
      <w:pPr>
        <w:ind w:left="1080" w:hanging="360"/>
      </w:pPr>
      <w:rPr>
        <w:rFonts w:ascii="Arial" w:eastAsiaTheme="minorHAnsi" w:hAnsi="Arial" w:cstheme="minorBidi"/>
      </w:rPr>
    </w:lvl>
    <w:lvl w:ilvl="1">
      <w:start w:val="1"/>
      <w:numFmt w:val="lowerLetter"/>
      <w:lvlText w:val="%2)"/>
      <w:lvlJc w:val="left"/>
      <w:pPr>
        <w:ind w:left="1440" w:hanging="360"/>
      </w:pPr>
    </w:lvl>
    <w:lvl w:ilvl="2">
      <w:start w:val="1"/>
      <w:numFmt w:val="lowerLetter"/>
      <w:lvlText w:val="%3)"/>
      <w:lvlJc w:val="left"/>
      <w:pPr>
        <w:ind w:left="1800" w:hanging="360"/>
      </w:pPr>
      <w:rPr>
        <w:rFonts w:ascii="Arial" w:eastAsiaTheme="minorHAnsi" w:hAnsi="Arial" w:cstheme="minorBidi"/>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9F93DF8"/>
    <w:multiLevelType w:val="hybridMultilevel"/>
    <w:tmpl w:val="335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E7D56"/>
    <w:multiLevelType w:val="hybridMultilevel"/>
    <w:tmpl w:val="426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67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9A69AF"/>
    <w:multiLevelType w:val="hybridMultilevel"/>
    <w:tmpl w:val="4C0E2DAA"/>
    <w:lvl w:ilvl="0" w:tplc="FFFFFFF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9"/>
  </w:num>
  <w:num w:numId="3">
    <w:abstractNumId w:val="6"/>
  </w:num>
  <w:num w:numId="4">
    <w:abstractNumId w:val="24"/>
  </w:num>
  <w:num w:numId="5">
    <w:abstractNumId w:val="21"/>
  </w:num>
  <w:num w:numId="6">
    <w:abstractNumId w:val="12"/>
  </w:num>
  <w:num w:numId="7">
    <w:abstractNumId w:val="22"/>
  </w:num>
  <w:num w:numId="8">
    <w:abstractNumId w:val="18"/>
  </w:num>
  <w:num w:numId="9">
    <w:abstractNumId w:val="29"/>
  </w:num>
  <w:num w:numId="10">
    <w:abstractNumId w:val="15"/>
  </w:num>
  <w:num w:numId="11">
    <w:abstractNumId w:val="20"/>
  </w:num>
  <w:num w:numId="12">
    <w:abstractNumId w:val="0"/>
  </w:num>
  <w:num w:numId="13">
    <w:abstractNumId w:val="28"/>
  </w:num>
  <w:num w:numId="14">
    <w:abstractNumId w:val="10"/>
  </w:num>
  <w:num w:numId="15">
    <w:abstractNumId w:val="11"/>
  </w:num>
  <w:num w:numId="16">
    <w:abstractNumId w:val="25"/>
  </w:num>
  <w:num w:numId="17">
    <w:abstractNumId w:val="9"/>
  </w:num>
  <w:num w:numId="18">
    <w:abstractNumId w:val="13"/>
  </w:num>
  <w:num w:numId="19">
    <w:abstractNumId w:val="17"/>
  </w:num>
  <w:num w:numId="20">
    <w:abstractNumId w:val="2"/>
  </w:num>
  <w:num w:numId="21">
    <w:abstractNumId w:val="8"/>
  </w:num>
  <w:num w:numId="22">
    <w:abstractNumId w:val="4"/>
  </w:num>
  <w:num w:numId="23">
    <w:abstractNumId w:val="7"/>
  </w:num>
  <w:num w:numId="24">
    <w:abstractNumId w:val="3"/>
  </w:num>
  <w:num w:numId="25">
    <w:abstractNumId w:val="26"/>
  </w:num>
  <w:num w:numId="26">
    <w:abstractNumId w:val="16"/>
  </w:num>
  <w:num w:numId="27">
    <w:abstractNumId w:val="1"/>
  </w:num>
  <w:num w:numId="28">
    <w:abstractNumId w:val="27"/>
  </w:num>
  <w:num w:numId="29">
    <w:abstractNumId w:val="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0898">
      <o:colormru v:ext="edit" colors="#580000"/>
      <o:colormenu v:ext="edit" strokecolor="none [2405]"/>
    </o:shapedefaults>
    <o:shapelayout v:ext="edit">
      <o:idmap v:ext="edit" data="34"/>
      <o:rules v:ext="edit">
        <o:r id="V:Rule3" type="connector" idref="#_x0000_s34819"/>
        <o:r id="V:Rule4" type="connector" idref="#_x0000_s34826"/>
      </o:rules>
    </o:shapelayout>
  </w:hdrShapeDefaults>
  <w:footnotePr>
    <w:footnote w:id="-1"/>
    <w:footnote w:id="0"/>
  </w:footnotePr>
  <w:endnotePr>
    <w:endnote w:id="-1"/>
    <w:endnote w:id="0"/>
  </w:endnotePr>
  <w:compat/>
  <w:rsids>
    <w:rsidRoot w:val="00392C33"/>
    <w:rsid w:val="00002E63"/>
    <w:rsid w:val="000114C7"/>
    <w:rsid w:val="00012D1E"/>
    <w:rsid w:val="00013C1E"/>
    <w:rsid w:val="00020C66"/>
    <w:rsid w:val="00022DF0"/>
    <w:rsid w:val="00022E45"/>
    <w:rsid w:val="00026FEB"/>
    <w:rsid w:val="00041606"/>
    <w:rsid w:val="0004200A"/>
    <w:rsid w:val="000458EE"/>
    <w:rsid w:val="00055659"/>
    <w:rsid w:val="00061217"/>
    <w:rsid w:val="000613FF"/>
    <w:rsid w:val="0006551C"/>
    <w:rsid w:val="00086A06"/>
    <w:rsid w:val="00087C62"/>
    <w:rsid w:val="00096FA2"/>
    <w:rsid w:val="000A6B52"/>
    <w:rsid w:val="000B35B4"/>
    <w:rsid w:val="000B5F47"/>
    <w:rsid w:val="000C2836"/>
    <w:rsid w:val="000C6F5F"/>
    <w:rsid w:val="000C795D"/>
    <w:rsid w:val="000D2BFA"/>
    <w:rsid w:val="000D4177"/>
    <w:rsid w:val="000F3994"/>
    <w:rsid w:val="000F6ADF"/>
    <w:rsid w:val="0010794F"/>
    <w:rsid w:val="00114E68"/>
    <w:rsid w:val="001264C7"/>
    <w:rsid w:val="00130A15"/>
    <w:rsid w:val="00134566"/>
    <w:rsid w:val="0014181E"/>
    <w:rsid w:val="00146C22"/>
    <w:rsid w:val="001470A9"/>
    <w:rsid w:val="00166D88"/>
    <w:rsid w:val="001670C7"/>
    <w:rsid w:val="00177158"/>
    <w:rsid w:val="00180C6E"/>
    <w:rsid w:val="001971BD"/>
    <w:rsid w:val="00197F69"/>
    <w:rsid w:val="001A552A"/>
    <w:rsid w:val="001B0B1C"/>
    <w:rsid w:val="001B54A3"/>
    <w:rsid w:val="001C529C"/>
    <w:rsid w:val="001D1CB2"/>
    <w:rsid w:val="001D28E2"/>
    <w:rsid w:val="001D5712"/>
    <w:rsid w:val="001E1321"/>
    <w:rsid w:val="00216733"/>
    <w:rsid w:val="002345E0"/>
    <w:rsid w:val="002536CF"/>
    <w:rsid w:val="00276CEF"/>
    <w:rsid w:val="002806C0"/>
    <w:rsid w:val="002930CA"/>
    <w:rsid w:val="002A3A46"/>
    <w:rsid w:val="002C20A7"/>
    <w:rsid w:val="002C6811"/>
    <w:rsid w:val="002C7BEF"/>
    <w:rsid w:val="002D0764"/>
    <w:rsid w:val="002D413F"/>
    <w:rsid w:val="002E0BA7"/>
    <w:rsid w:val="002F6DA3"/>
    <w:rsid w:val="003130ED"/>
    <w:rsid w:val="003245DC"/>
    <w:rsid w:val="00336F7F"/>
    <w:rsid w:val="00362E6B"/>
    <w:rsid w:val="00374E59"/>
    <w:rsid w:val="00377D04"/>
    <w:rsid w:val="00390BAA"/>
    <w:rsid w:val="00392C33"/>
    <w:rsid w:val="0039729C"/>
    <w:rsid w:val="00397C4B"/>
    <w:rsid w:val="003B2867"/>
    <w:rsid w:val="003C4532"/>
    <w:rsid w:val="003D35CC"/>
    <w:rsid w:val="003D50FF"/>
    <w:rsid w:val="003D775F"/>
    <w:rsid w:val="003F1898"/>
    <w:rsid w:val="003F242C"/>
    <w:rsid w:val="003F7133"/>
    <w:rsid w:val="003F7C73"/>
    <w:rsid w:val="0040027F"/>
    <w:rsid w:val="004003A2"/>
    <w:rsid w:val="00400ECF"/>
    <w:rsid w:val="004042B6"/>
    <w:rsid w:val="004079D7"/>
    <w:rsid w:val="00411E08"/>
    <w:rsid w:val="00417315"/>
    <w:rsid w:val="00432522"/>
    <w:rsid w:val="00435273"/>
    <w:rsid w:val="004460D3"/>
    <w:rsid w:val="00455133"/>
    <w:rsid w:val="004556D9"/>
    <w:rsid w:val="00457472"/>
    <w:rsid w:val="00477F5B"/>
    <w:rsid w:val="00483196"/>
    <w:rsid w:val="0049724F"/>
    <w:rsid w:val="004B367E"/>
    <w:rsid w:val="004B6D5D"/>
    <w:rsid w:val="004C314B"/>
    <w:rsid w:val="004D7C2E"/>
    <w:rsid w:val="004F3294"/>
    <w:rsid w:val="004F47F4"/>
    <w:rsid w:val="004F5ACA"/>
    <w:rsid w:val="005009D7"/>
    <w:rsid w:val="00510B43"/>
    <w:rsid w:val="0051419A"/>
    <w:rsid w:val="00521821"/>
    <w:rsid w:val="00522FC1"/>
    <w:rsid w:val="00525395"/>
    <w:rsid w:val="00526FBC"/>
    <w:rsid w:val="00536144"/>
    <w:rsid w:val="0054393C"/>
    <w:rsid w:val="00544BD7"/>
    <w:rsid w:val="005457A7"/>
    <w:rsid w:val="005467C5"/>
    <w:rsid w:val="00555488"/>
    <w:rsid w:val="00565C59"/>
    <w:rsid w:val="00582238"/>
    <w:rsid w:val="005948A4"/>
    <w:rsid w:val="005A277C"/>
    <w:rsid w:val="005B61CF"/>
    <w:rsid w:val="005C0A82"/>
    <w:rsid w:val="005C474A"/>
    <w:rsid w:val="005D43EB"/>
    <w:rsid w:val="005E51FE"/>
    <w:rsid w:val="005F19FE"/>
    <w:rsid w:val="00605E8D"/>
    <w:rsid w:val="006117C9"/>
    <w:rsid w:val="00635EF1"/>
    <w:rsid w:val="006447EA"/>
    <w:rsid w:val="00645723"/>
    <w:rsid w:val="006522C1"/>
    <w:rsid w:val="006609AE"/>
    <w:rsid w:val="006663C4"/>
    <w:rsid w:val="00692A41"/>
    <w:rsid w:val="006B27C1"/>
    <w:rsid w:val="006C36E5"/>
    <w:rsid w:val="006C75C4"/>
    <w:rsid w:val="006D26A6"/>
    <w:rsid w:val="006E124E"/>
    <w:rsid w:val="006E64CA"/>
    <w:rsid w:val="006F3E82"/>
    <w:rsid w:val="006F6F18"/>
    <w:rsid w:val="0070152E"/>
    <w:rsid w:val="00712937"/>
    <w:rsid w:val="00713AE5"/>
    <w:rsid w:val="00714E72"/>
    <w:rsid w:val="007202D4"/>
    <w:rsid w:val="00720E98"/>
    <w:rsid w:val="00721171"/>
    <w:rsid w:val="00727FE1"/>
    <w:rsid w:val="0073224C"/>
    <w:rsid w:val="0074031E"/>
    <w:rsid w:val="00757A9C"/>
    <w:rsid w:val="007665BE"/>
    <w:rsid w:val="00783724"/>
    <w:rsid w:val="00787D16"/>
    <w:rsid w:val="007A2306"/>
    <w:rsid w:val="007A6334"/>
    <w:rsid w:val="007B6238"/>
    <w:rsid w:val="007B6D1C"/>
    <w:rsid w:val="007C1B55"/>
    <w:rsid w:val="007C262C"/>
    <w:rsid w:val="007D7EC1"/>
    <w:rsid w:val="00800E8D"/>
    <w:rsid w:val="00802AC8"/>
    <w:rsid w:val="00825A7E"/>
    <w:rsid w:val="00830E53"/>
    <w:rsid w:val="00832CD7"/>
    <w:rsid w:val="00835131"/>
    <w:rsid w:val="00850517"/>
    <w:rsid w:val="00865929"/>
    <w:rsid w:val="0088319E"/>
    <w:rsid w:val="008943E0"/>
    <w:rsid w:val="00895F40"/>
    <w:rsid w:val="008A677D"/>
    <w:rsid w:val="008A7010"/>
    <w:rsid w:val="008B28D0"/>
    <w:rsid w:val="008B4429"/>
    <w:rsid w:val="008C0662"/>
    <w:rsid w:val="008C1A0A"/>
    <w:rsid w:val="008C1B1E"/>
    <w:rsid w:val="008C5B58"/>
    <w:rsid w:val="008D35D6"/>
    <w:rsid w:val="008D4ED8"/>
    <w:rsid w:val="008E0A8A"/>
    <w:rsid w:val="008E2996"/>
    <w:rsid w:val="008F0308"/>
    <w:rsid w:val="00901356"/>
    <w:rsid w:val="00906E60"/>
    <w:rsid w:val="00920611"/>
    <w:rsid w:val="00920B0A"/>
    <w:rsid w:val="009218CB"/>
    <w:rsid w:val="00935D0F"/>
    <w:rsid w:val="00943C5E"/>
    <w:rsid w:val="0095618B"/>
    <w:rsid w:val="009679EF"/>
    <w:rsid w:val="00973AB0"/>
    <w:rsid w:val="009816A2"/>
    <w:rsid w:val="00984AED"/>
    <w:rsid w:val="009C4F6B"/>
    <w:rsid w:val="009E4124"/>
    <w:rsid w:val="009E77E9"/>
    <w:rsid w:val="00A0279B"/>
    <w:rsid w:val="00A03E08"/>
    <w:rsid w:val="00A15F69"/>
    <w:rsid w:val="00A2025E"/>
    <w:rsid w:val="00A232A6"/>
    <w:rsid w:val="00A35843"/>
    <w:rsid w:val="00A37B05"/>
    <w:rsid w:val="00A475FD"/>
    <w:rsid w:val="00A542AA"/>
    <w:rsid w:val="00A60B9A"/>
    <w:rsid w:val="00A70EA2"/>
    <w:rsid w:val="00A77C00"/>
    <w:rsid w:val="00AA2909"/>
    <w:rsid w:val="00AA2B15"/>
    <w:rsid w:val="00AA672F"/>
    <w:rsid w:val="00AC1369"/>
    <w:rsid w:val="00AC5AD9"/>
    <w:rsid w:val="00AC7181"/>
    <w:rsid w:val="00AD3877"/>
    <w:rsid w:val="00AE4D36"/>
    <w:rsid w:val="00AF6BB0"/>
    <w:rsid w:val="00B00A2F"/>
    <w:rsid w:val="00B03B9C"/>
    <w:rsid w:val="00B04F0B"/>
    <w:rsid w:val="00B07301"/>
    <w:rsid w:val="00B107F9"/>
    <w:rsid w:val="00B131FD"/>
    <w:rsid w:val="00B17BE9"/>
    <w:rsid w:val="00B37268"/>
    <w:rsid w:val="00B47763"/>
    <w:rsid w:val="00B767C3"/>
    <w:rsid w:val="00B9067D"/>
    <w:rsid w:val="00B94F94"/>
    <w:rsid w:val="00BA709A"/>
    <w:rsid w:val="00BB2AA8"/>
    <w:rsid w:val="00BB6960"/>
    <w:rsid w:val="00BD66E3"/>
    <w:rsid w:val="00BF1C48"/>
    <w:rsid w:val="00BF7881"/>
    <w:rsid w:val="00C055D4"/>
    <w:rsid w:val="00C17094"/>
    <w:rsid w:val="00C21E54"/>
    <w:rsid w:val="00C22B7F"/>
    <w:rsid w:val="00C24391"/>
    <w:rsid w:val="00C27A56"/>
    <w:rsid w:val="00C30AD0"/>
    <w:rsid w:val="00C41C0E"/>
    <w:rsid w:val="00C71A41"/>
    <w:rsid w:val="00C72FB0"/>
    <w:rsid w:val="00C76B88"/>
    <w:rsid w:val="00C809A3"/>
    <w:rsid w:val="00C85125"/>
    <w:rsid w:val="00CA328B"/>
    <w:rsid w:val="00CA50B0"/>
    <w:rsid w:val="00CA5945"/>
    <w:rsid w:val="00CB0715"/>
    <w:rsid w:val="00CB6C5A"/>
    <w:rsid w:val="00CC10A7"/>
    <w:rsid w:val="00CC3F1A"/>
    <w:rsid w:val="00CC55E0"/>
    <w:rsid w:val="00CD1046"/>
    <w:rsid w:val="00CE3CE3"/>
    <w:rsid w:val="00D00185"/>
    <w:rsid w:val="00D06C46"/>
    <w:rsid w:val="00D075BD"/>
    <w:rsid w:val="00D21287"/>
    <w:rsid w:val="00D36518"/>
    <w:rsid w:val="00D4719F"/>
    <w:rsid w:val="00D67607"/>
    <w:rsid w:val="00D74DDA"/>
    <w:rsid w:val="00D920B2"/>
    <w:rsid w:val="00D97697"/>
    <w:rsid w:val="00DA74E9"/>
    <w:rsid w:val="00DC2B09"/>
    <w:rsid w:val="00DC391C"/>
    <w:rsid w:val="00DC7CF5"/>
    <w:rsid w:val="00DE09B6"/>
    <w:rsid w:val="00DE20BA"/>
    <w:rsid w:val="00DE6D78"/>
    <w:rsid w:val="00DF0694"/>
    <w:rsid w:val="00E076FC"/>
    <w:rsid w:val="00E07DBB"/>
    <w:rsid w:val="00E30A7B"/>
    <w:rsid w:val="00E31AB0"/>
    <w:rsid w:val="00E379D3"/>
    <w:rsid w:val="00E47656"/>
    <w:rsid w:val="00E56883"/>
    <w:rsid w:val="00E57764"/>
    <w:rsid w:val="00E6320A"/>
    <w:rsid w:val="00E658A4"/>
    <w:rsid w:val="00E7016F"/>
    <w:rsid w:val="00E97A92"/>
    <w:rsid w:val="00EA0A31"/>
    <w:rsid w:val="00EB5D04"/>
    <w:rsid w:val="00EC0233"/>
    <w:rsid w:val="00EC0961"/>
    <w:rsid w:val="00EC7DA9"/>
    <w:rsid w:val="00ED0BA3"/>
    <w:rsid w:val="00EE2D40"/>
    <w:rsid w:val="00EE33C1"/>
    <w:rsid w:val="00EE6156"/>
    <w:rsid w:val="00EF1805"/>
    <w:rsid w:val="00EF4C35"/>
    <w:rsid w:val="00F01C65"/>
    <w:rsid w:val="00F25E43"/>
    <w:rsid w:val="00F3472B"/>
    <w:rsid w:val="00F374C2"/>
    <w:rsid w:val="00F428BA"/>
    <w:rsid w:val="00F5202A"/>
    <w:rsid w:val="00F530AB"/>
    <w:rsid w:val="00F54D7C"/>
    <w:rsid w:val="00F61400"/>
    <w:rsid w:val="00F64CB6"/>
    <w:rsid w:val="00F67995"/>
    <w:rsid w:val="00F75351"/>
    <w:rsid w:val="00F83539"/>
    <w:rsid w:val="00F8498B"/>
    <w:rsid w:val="00F87A4D"/>
    <w:rsid w:val="00F90724"/>
    <w:rsid w:val="00FA0259"/>
    <w:rsid w:val="00FB30B8"/>
    <w:rsid w:val="00FD2CF4"/>
    <w:rsid w:val="00FF0F27"/>
    <w:rsid w:val="00FF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ru v:ext="edit" colors="#580000"/>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33"/>
    <w:rPr>
      <w:rFonts w:ascii="Tahoma" w:hAnsi="Tahoma" w:cs="Tahoma"/>
      <w:sz w:val="16"/>
      <w:szCs w:val="16"/>
    </w:rPr>
  </w:style>
  <w:style w:type="paragraph" w:styleId="ListParagraph">
    <w:name w:val="List Paragraph"/>
    <w:basedOn w:val="Normal"/>
    <w:uiPriority w:val="34"/>
    <w:qFormat/>
    <w:rsid w:val="001D1CB2"/>
    <w:pPr>
      <w:ind w:left="720"/>
      <w:contextualSpacing/>
    </w:pPr>
  </w:style>
  <w:style w:type="paragraph" w:styleId="NoSpacing">
    <w:name w:val="No Spacing"/>
    <w:link w:val="NoSpacingChar"/>
    <w:uiPriority w:val="1"/>
    <w:qFormat/>
    <w:rsid w:val="006609AE"/>
    <w:pPr>
      <w:spacing w:after="0" w:line="240" w:lineRule="auto"/>
    </w:pPr>
  </w:style>
  <w:style w:type="table" w:styleId="TableGrid">
    <w:name w:val="Table Grid"/>
    <w:basedOn w:val="TableNormal"/>
    <w:uiPriority w:val="59"/>
    <w:rsid w:val="003D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C"/>
  </w:style>
  <w:style w:type="paragraph" w:styleId="Footer">
    <w:name w:val="footer"/>
    <w:basedOn w:val="Normal"/>
    <w:link w:val="FooterChar"/>
    <w:uiPriority w:val="99"/>
    <w:unhideWhenUsed/>
    <w:rsid w:val="001C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C"/>
  </w:style>
  <w:style w:type="character" w:styleId="Hyperlink">
    <w:name w:val="Hyperlink"/>
    <w:basedOn w:val="DefaultParagraphFont"/>
    <w:uiPriority w:val="99"/>
    <w:unhideWhenUsed/>
    <w:rsid w:val="006E124E"/>
    <w:rPr>
      <w:color w:val="0000FF" w:themeColor="hyperlink"/>
      <w:u w:val="single"/>
    </w:rPr>
  </w:style>
  <w:style w:type="character" w:customStyle="1" w:styleId="NoSpacingChar">
    <w:name w:val="No Spacing Char"/>
    <w:basedOn w:val="DefaultParagraphFont"/>
    <w:link w:val="NoSpacing"/>
    <w:uiPriority w:val="1"/>
    <w:rsid w:val="008B28D0"/>
  </w:style>
  <w:style w:type="character" w:customStyle="1" w:styleId="xbe">
    <w:name w:val="_xbe"/>
    <w:basedOn w:val="DefaultParagraphFont"/>
    <w:rsid w:val="00DE09B6"/>
  </w:style>
</w:styles>
</file>

<file path=word/webSettings.xml><?xml version="1.0" encoding="utf-8"?>
<w:webSettings xmlns:r="http://schemas.openxmlformats.org/officeDocument/2006/relationships" xmlns:w="http://schemas.openxmlformats.org/wordprocessingml/2006/main">
  <w:divs>
    <w:div w:id="178547580">
      <w:bodyDiv w:val="1"/>
      <w:marLeft w:val="0"/>
      <w:marRight w:val="0"/>
      <w:marTop w:val="0"/>
      <w:marBottom w:val="0"/>
      <w:divBdr>
        <w:top w:val="none" w:sz="0" w:space="0" w:color="auto"/>
        <w:left w:val="none" w:sz="0" w:space="0" w:color="auto"/>
        <w:bottom w:val="none" w:sz="0" w:space="0" w:color="auto"/>
        <w:right w:val="none" w:sz="0" w:space="0" w:color="auto"/>
      </w:divBdr>
    </w:div>
    <w:div w:id="1059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ntzman@plain-c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0FDD7-1802-4A9C-BEAE-3E72DCF3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kvaughn</dc:creator>
  <cp:lastModifiedBy>Inge Witt</cp:lastModifiedBy>
  <cp:revision>3</cp:revision>
  <cp:lastPrinted>2017-11-01T15:45:00Z</cp:lastPrinted>
  <dcterms:created xsi:type="dcterms:W3CDTF">2018-03-29T14:44:00Z</dcterms:created>
  <dcterms:modified xsi:type="dcterms:W3CDTF">2018-03-29T14:44:00Z</dcterms:modified>
</cp:coreProperties>
</file>